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AE5" w:rsidRPr="006A1AE5" w:rsidRDefault="006A1AE5" w:rsidP="006A1AE5">
      <w:pPr>
        <w:jc w:val="center"/>
        <w:rPr>
          <w:rFonts w:asciiTheme="minorHAnsi" w:hAnsiTheme="minorHAnsi"/>
          <w:b/>
        </w:rPr>
      </w:pPr>
      <w:r w:rsidRPr="006A1AE5">
        <w:rPr>
          <w:rFonts w:asciiTheme="minorHAnsi" w:hAnsiTheme="minorHAnsi"/>
          <w:b/>
        </w:rPr>
        <w:t>Glog Rubric</w:t>
      </w:r>
    </w:p>
    <w:tbl>
      <w:tblPr>
        <w:tblW w:w="10104" w:type="dxa"/>
        <w:jc w:val="center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5"/>
        <w:gridCol w:w="2247"/>
        <w:gridCol w:w="2247"/>
        <w:gridCol w:w="2247"/>
        <w:gridCol w:w="2248"/>
      </w:tblGrid>
      <w:tr w:rsidR="006A1AE5" w:rsidRPr="00071BAA" w:rsidTr="006A1AE5">
        <w:trPr>
          <w:trHeight w:val="467"/>
          <w:jc w:val="center"/>
        </w:trPr>
        <w:tc>
          <w:tcPr>
            <w:tcW w:w="1115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/>
                <w:sz w:val="18"/>
                <w:szCs w:val="18"/>
              </w:rPr>
              <w:tab/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>10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>8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>5</w:t>
            </w:r>
          </w:p>
        </w:tc>
        <w:tc>
          <w:tcPr>
            <w:tcW w:w="2248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</w:tr>
      <w:tr w:rsidR="006A1AE5" w:rsidRPr="00071BAA" w:rsidTr="006A1AE5">
        <w:trPr>
          <w:jc w:val="center"/>
        </w:trPr>
        <w:tc>
          <w:tcPr>
            <w:tcW w:w="1115" w:type="dxa"/>
          </w:tcPr>
          <w:p w:rsidR="006A1AE5" w:rsidRPr="006A1AE5" w:rsidRDefault="006A1AE5" w:rsidP="0087749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A1AE5">
              <w:rPr>
                <w:rFonts w:asciiTheme="minorHAnsi" w:hAnsiTheme="minorHAnsi" w:cs="Arial"/>
                <w:b/>
                <w:sz w:val="18"/>
                <w:szCs w:val="18"/>
              </w:rPr>
              <w:t xml:space="preserve">Subject Knowledge </w:t>
            </w:r>
          </w:p>
        </w:tc>
        <w:tc>
          <w:tcPr>
            <w:tcW w:w="2247" w:type="dxa"/>
          </w:tcPr>
          <w:p w:rsidR="006A1AE5" w:rsidRPr="00071BAA" w:rsidRDefault="006A1AE5" w:rsidP="006A1AE5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 xml:space="preserve">Subject knowledge is greatly evident throughout the </w:t>
            </w:r>
            <w:r>
              <w:rPr>
                <w:rFonts w:asciiTheme="minorHAnsi" w:hAnsiTheme="minorHAnsi" w:cs="Arial"/>
                <w:sz w:val="18"/>
                <w:szCs w:val="18"/>
              </w:rPr>
              <w:t>glog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. Information is clear, appropriate, and correct.</w:t>
            </w:r>
          </w:p>
        </w:tc>
        <w:tc>
          <w:tcPr>
            <w:tcW w:w="2247" w:type="dxa"/>
          </w:tcPr>
          <w:p w:rsidR="006A1AE5" w:rsidRPr="00071BAA" w:rsidRDefault="006A1AE5" w:rsidP="006A1AE5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 xml:space="preserve">Subject knowledge is evident on the </w:t>
            </w:r>
            <w:r>
              <w:rPr>
                <w:rFonts w:asciiTheme="minorHAnsi" w:hAnsiTheme="minorHAnsi" w:cs="Arial"/>
                <w:sz w:val="18"/>
                <w:szCs w:val="18"/>
              </w:rPr>
              <w:t>glog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. Information is clear, appropriate, and correct.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S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 xml:space="preserve">ubject knowledge is somewhat evident.  Information is confusing or inaccurate. </w:t>
            </w:r>
          </w:p>
        </w:tc>
        <w:tc>
          <w:tcPr>
            <w:tcW w:w="2248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>Subject knowledge is not evident. Information is very confusing or inaccurate.</w:t>
            </w:r>
          </w:p>
        </w:tc>
      </w:tr>
      <w:tr w:rsidR="006A1AE5" w:rsidRPr="00071BAA" w:rsidTr="006A1AE5">
        <w:trPr>
          <w:trHeight w:val="467"/>
          <w:jc w:val="center"/>
        </w:trPr>
        <w:tc>
          <w:tcPr>
            <w:tcW w:w="1115" w:type="dxa"/>
          </w:tcPr>
          <w:p w:rsidR="006A1AE5" w:rsidRPr="006A1AE5" w:rsidRDefault="006A1AE5" w:rsidP="0087749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A1AE5">
              <w:rPr>
                <w:rFonts w:asciiTheme="minorHAnsi" w:hAnsiTheme="minorHAnsi" w:cs="Arial"/>
                <w:b/>
                <w:sz w:val="18"/>
                <w:szCs w:val="18"/>
              </w:rPr>
              <w:t>Focus</w:t>
            </w:r>
          </w:p>
        </w:tc>
        <w:tc>
          <w:tcPr>
            <w:tcW w:w="2247" w:type="dxa"/>
          </w:tcPr>
          <w:p w:rsidR="006A1AE5" w:rsidRPr="00071BAA" w:rsidRDefault="006A1AE5" w:rsidP="006A1AE5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Glog 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 xml:space="preserve">is relevant to the assigned topic and provides a very effective overview of the topic. </w:t>
            </w:r>
          </w:p>
        </w:tc>
        <w:tc>
          <w:tcPr>
            <w:tcW w:w="2247" w:type="dxa"/>
          </w:tcPr>
          <w:p w:rsidR="006A1AE5" w:rsidRPr="00071BAA" w:rsidRDefault="006A1AE5" w:rsidP="006A1AE5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Glog 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is relevant to the assigned topic and provides an effective overview of the topic.</w:t>
            </w:r>
          </w:p>
        </w:tc>
        <w:tc>
          <w:tcPr>
            <w:tcW w:w="2247" w:type="dxa"/>
          </w:tcPr>
          <w:p w:rsidR="006A1AE5" w:rsidRPr="00071BAA" w:rsidRDefault="006A1AE5" w:rsidP="006A1AE5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Glog 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drifts from the assigned topic or does not provide an effective overview of the topic.</w:t>
            </w:r>
          </w:p>
        </w:tc>
        <w:tc>
          <w:tcPr>
            <w:tcW w:w="2248" w:type="dxa"/>
          </w:tcPr>
          <w:p w:rsidR="006A1AE5" w:rsidRPr="00071BAA" w:rsidRDefault="006A1AE5" w:rsidP="006A1AE5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Glog 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is not closely related to the assigned topic.</w:t>
            </w:r>
          </w:p>
        </w:tc>
      </w:tr>
      <w:tr w:rsidR="006A1AE5" w:rsidRPr="00071BAA" w:rsidTr="006A1AE5">
        <w:trPr>
          <w:jc w:val="center"/>
        </w:trPr>
        <w:tc>
          <w:tcPr>
            <w:tcW w:w="1115" w:type="dxa"/>
          </w:tcPr>
          <w:p w:rsidR="006A1AE5" w:rsidRPr="006A1AE5" w:rsidRDefault="006A1AE5" w:rsidP="0087749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A1AE5">
              <w:rPr>
                <w:rFonts w:asciiTheme="minorHAnsi" w:hAnsiTheme="minorHAnsi" w:cs="Arial"/>
                <w:b/>
                <w:sz w:val="18"/>
                <w:szCs w:val="18"/>
              </w:rPr>
              <w:t>Appearance</w:t>
            </w:r>
          </w:p>
        </w:tc>
        <w:tc>
          <w:tcPr>
            <w:tcW w:w="2247" w:type="dxa"/>
          </w:tcPr>
          <w:p w:rsidR="006A1AE5" w:rsidRPr="00071BAA" w:rsidRDefault="006A1AE5" w:rsidP="006A1AE5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Glog 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is exceptionally attractive in terms of design, layout, and neatness.</w:t>
            </w:r>
          </w:p>
        </w:tc>
        <w:tc>
          <w:tcPr>
            <w:tcW w:w="2247" w:type="dxa"/>
          </w:tcPr>
          <w:p w:rsidR="006A1AE5" w:rsidRPr="00071BAA" w:rsidRDefault="006A1AE5" w:rsidP="006A1AE5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Glog 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is attractive in terms of design, layout and neatness.</w:t>
            </w:r>
          </w:p>
        </w:tc>
        <w:tc>
          <w:tcPr>
            <w:tcW w:w="2247" w:type="dxa"/>
          </w:tcPr>
          <w:p w:rsidR="006A1AE5" w:rsidRPr="00071BAA" w:rsidRDefault="006A1AE5" w:rsidP="006A1AE5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Glog 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is acceptably attractive, yet it may be a bit messy.</w:t>
            </w:r>
          </w:p>
        </w:tc>
        <w:tc>
          <w:tcPr>
            <w:tcW w:w="2248" w:type="dxa"/>
          </w:tcPr>
          <w:p w:rsidR="006A1AE5" w:rsidRPr="00071BAA" w:rsidRDefault="006A1AE5" w:rsidP="006A1AE5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Glog 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is distractingly messy or poorly designed.</w:t>
            </w:r>
          </w:p>
        </w:tc>
      </w:tr>
      <w:tr w:rsidR="006A1AE5" w:rsidRPr="00071BAA" w:rsidTr="006A1AE5">
        <w:trPr>
          <w:trHeight w:val="440"/>
          <w:jc w:val="center"/>
        </w:trPr>
        <w:tc>
          <w:tcPr>
            <w:tcW w:w="1115" w:type="dxa"/>
          </w:tcPr>
          <w:p w:rsidR="006A1AE5" w:rsidRPr="006A1AE5" w:rsidRDefault="006A1AE5" w:rsidP="0087749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A1AE5">
              <w:rPr>
                <w:rFonts w:asciiTheme="minorHAnsi" w:hAnsiTheme="minorHAnsi" w:cs="Arial"/>
                <w:b/>
                <w:sz w:val="18"/>
                <w:szCs w:val="18"/>
              </w:rPr>
              <w:t>Title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 xml:space="preserve">Title 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is included and is 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creative.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 xml:space="preserve">Title 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is included and describes the 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content</w:t>
            </w:r>
            <w:r>
              <w:rPr>
                <w:rFonts w:asciiTheme="minorHAnsi" w:hAnsiTheme="minorHAnsi" w:cs="Arial"/>
                <w:sz w:val="18"/>
                <w:szCs w:val="18"/>
              </w:rPr>
              <w:t>.</w:t>
            </w:r>
          </w:p>
        </w:tc>
        <w:tc>
          <w:tcPr>
            <w:tcW w:w="2247" w:type="dxa"/>
          </w:tcPr>
          <w:p w:rsidR="006A1AE5" w:rsidRPr="00071BAA" w:rsidRDefault="006A1AE5" w:rsidP="006A1AE5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48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Title is included but doesn’t relate to content.</w:t>
            </w:r>
          </w:p>
        </w:tc>
      </w:tr>
      <w:tr w:rsidR="006A1AE5" w:rsidRPr="00071BAA" w:rsidTr="006A1AE5">
        <w:trPr>
          <w:trHeight w:val="683"/>
          <w:jc w:val="center"/>
        </w:trPr>
        <w:tc>
          <w:tcPr>
            <w:tcW w:w="1115" w:type="dxa"/>
          </w:tcPr>
          <w:p w:rsidR="006A1AE5" w:rsidRPr="006A1AE5" w:rsidRDefault="006A1AE5" w:rsidP="0087749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A1AE5">
              <w:rPr>
                <w:rFonts w:asciiTheme="minorHAnsi" w:hAnsiTheme="minorHAnsi" w:cs="Arial"/>
                <w:b/>
                <w:sz w:val="18"/>
                <w:szCs w:val="18"/>
              </w:rPr>
              <w:t>Grammar &amp; Spelling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>Text contains no errors in grammar and/or spelling.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>Text contains few errors that do not interfere with comprehension.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>Text contains several errors that limit comprehension.</w:t>
            </w:r>
          </w:p>
        </w:tc>
        <w:tc>
          <w:tcPr>
            <w:tcW w:w="2248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>Text contains too many errors that greatly impact comprehension.</w:t>
            </w:r>
          </w:p>
        </w:tc>
      </w:tr>
      <w:tr w:rsidR="006A1AE5" w:rsidRPr="00071BAA" w:rsidTr="006A1AE5">
        <w:trPr>
          <w:trHeight w:val="683"/>
          <w:jc w:val="center"/>
        </w:trPr>
        <w:tc>
          <w:tcPr>
            <w:tcW w:w="1115" w:type="dxa"/>
          </w:tcPr>
          <w:p w:rsidR="006A1AE5" w:rsidRPr="006A1AE5" w:rsidRDefault="006A1AE5" w:rsidP="0087749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A1AE5">
              <w:rPr>
                <w:rFonts w:asciiTheme="minorHAnsi" w:hAnsiTheme="minorHAnsi" w:cs="Arial"/>
                <w:b/>
                <w:sz w:val="18"/>
                <w:szCs w:val="18"/>
              </w:rPr>
              <w:t xml:space="preserve">Required Elements </w:t>
            </w:r>
          </w:p>
          <w:p w:rsidR="006A1AE5" w:rsidRPr="006A1AE5" w:rsidRDefault="006A1AE5" w:rsidP="0087749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247" w:type="dxa"/>
          </w:tcPr>
          <w:p w:rsidR="006A1AE5" w:rsidRPr="00071BAA" w:rsidRDefault="006A1AE5" w:rsidP="006A1AE5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 xml:space="preserve">The poster contains 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at least 4 text boxes as 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well as additional information.</w:t>
            </w:r>
          </w:p>
        </w:tc>
        <w:tc>
          <w:tcPr>
            <w:tcW w:w="2247" w:type="dxa"/>
          </w:tcPr>
          <w:p w:rsidR="006A1AE5" w:rsidRPr="00071BAA" w:rsidRDefault="006A1AE5" w:rsidP="006A1AE5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 xml:space="preserve">The poster contains </w:t>
            </w:r>
            <w:r>
              <w:rPr>
                <w:rFonts w:asciiTheme="minorHAnsi" w:hAnsiTheme="minorHAnsi" w:cs="Arial"/>
                <w:sz w:val="18"/>
                <w:szCs w:val="18"/>
              </w:rPr>
              <w:t>4 text boxes.</w:t>
            </w:r>
          </w:p>
        </w:tc>
        <w:tc>
          <w:tcPr>
            <w:tcW w:w="2247" w:type="dxa"/>
          </w:tcPr>
          <w:p w:rsidR="006A1AE5" w:rsidRPr="00071BAA" w:rsidRDefault="006A1AE5" w:rsidP="006A1AE5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 xml:space="preserve">The poster is missing one or two </w:t>
            </w:r>
            <w:r>
              <w:rPr>
                <w:rFonts w:asciiTheme="minorHAnsi" w:hAnsiTheme="minorHAnsi" w:cs="Arial"/>
                <w:sz w:val="18"/>
                <w:szCs w:val="18"/>
              </w:rPr>
              <w:t>text boxes.</w:t>
            </w:r>
          </w:p>
        </w:tc>
        <w:tc>
          <w:tcPr>
            <w:tcW w:w="2248" w:type="dxa"/>
          </w:tcPr>
          <w:p w:rsidR="006A1AE5" w:rsidRPr="00071BAA" w:rsidRDefault="006A1AE5" w:rsidP="006A1AE5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 xml:space="preserve">The poster is missing more than two </w:t>
            </w:r>
            <w:r>
              <w:rPr>
                <w:rFonts w:asciiTheme="minorHAnsi" w:hAnsiTheme="minorHAnsi" w:cs="Arial"/>
                <w:sz w:val="18"/>
                <w:szCs w:val="18"/>
              </w:rPr>
              <w:t>text boxes.</w:t>
            </w:r>
          </w:p>
        </w:tc>
      </w:tr>
    </w:tbl>
    <w:p w:rsidR="006A1AE5" w:rsidRPr="00B230BC" w:rsidRDefault="006A1AE5" w:rsidP="006A1AE5">
      <w:pPr>
        <w:rPr>
          <w:rFonts w:asciiTheme="minorHAnsi" w:hAnsiTheme="minorHAnsi"/>
          <w:sz w:val="20"/>
          <w:szCs w:val="20"/>
        </w:rPr>
      </w:pPr>
    </w:p>
    <w:p w:rsidR="006A1AE5" w:rsidRPr="006A1AE5" w:rsidRDefault="006A1AE5" w:rsidP="006A1AE5">
      <w:pPr>
        <w:rPr>
          <w:rFonts w:asciiTheme="minorHAnsi" w:hAnsiTheme="minorHAnsi"/>
          <w:sz w:val="28"/>
          <w:szCs w:val="28"/>
        </w:rPr>
      </w:pPr>
      <w:r w:rsidRPr="006A1AE5">
        <w:rPr>
          <w:rFonts w:asciiTheme="minorHAnsi" w:hAnsiTheme="minorHAnsi"/>
          <w:sz w:val="28"/>
          <w:szCs w:val="28"/>
        </w:rPr>
        <w:t>Total:</w:t>
      </w:r>
      <w:r w:rsidRPr="006A1AE5">
        <w:rPr>
          <w:rFonts w:asciiTheme="minorHAnsi" w:hAnsiTheme="minorHAnsi"/>
          <w:sz w:val="28"/>
          <w:szCs w:val="28"/>
          <w:u w:val="single"/>
        </w:rPr>
        <w:tab/>
      </w:r>
      <w:r w:rsidRPr="006A1AE5">
        <w:rPr>
          <w:rFonts w:asciiTheme="minorHAnsi" w:hAnsiTheme="minorHAnsi"/>
          <w:sz w:val="28"/>
          <w:szCs w:val="28"/>
          <w:u w:val="single"/>
        </w:rPr>
        <w:tab/>
      </w:r>
      <w:r w:rsidRPr="006A1AE5">
        <w:rPr>
          <w:rFonts w:asciiTheme="minorHAnsi" w:hAnsiTheme="minorHAnsi"/>
          <w:sz w:val="28"/>
          <w:szCs w:val="28"/>
        </w:rPr>
        <w:t>/60</w:t>
      </w:r>
    </w:p>
    <w:p w:rsidR="006A1AE5" w:rsidRDefault="006A1AE5" w:rsidP="006A1AE5">
      <w:pPr>
        <w:jc w:val="center"/>
        <w:rPr>
          <w:rFonts w:asciiTheme="minorHAnsi" w:hAnsiTheme="minorHAnsi"/>
          <w:b/>
          <w:sz w:val="18"/>
          <w:szCs w:val="18"/>
        </w:rPr>
      </w:pPr>
    </w:p>
    <w:p w:rsidR="006A1AE5" w:rsidRDefault="006A1AE5" w:rsidP="006A1AE5">
      <w:pPr>
        <w:jc w:val="center"/>
        <w:rPr>
          <w:rFonts w:asciiTheme="minorHAnsi" w:hAnsiTheme="minorHAnsi"/>
          <w:b/>
          <w:sz w:val="18"/>
          <w:szCs w:val="18"/>
        </w:rPr>
      </w:pPr>
    </w:p>
    <w:p w:rsidR="006A1AE5" w:rsidRDefault="006A1AE5" w:rsidP="006A1AE5">
      <w:pPr>
        <w:jc w:val="center"/>
        <w:rPr>
          <w:rFonts w:asciiTheme="minorHAnsi" w:hAnsiTheme="minorHAnsi"/>
          <w:b/>
          <w:sz w:val="18"/>
          <w:szCs w:val="18"/>
        </w:rPr>
      </w:pPr>
    </w:p>
    <w:p w:rsidR="006A1AE5" w:rsidRDefault="006A1AE5" w:rsidP="006A1AE5">
      <w:pPr>
        <w:jc w:val="center"/>
        <w:rPr>
          <w:rFonts w:asciiTheme="minorHAnsi" w:hAnsiTheme="minorHAnsi"/>
          <w:b/>
          <w:sz w:val="18"/>
          <w:szCs w:val="18"/>
        </w:rPr>
      </w:pPr>
    </w:p>
    <w:p w:rsidR="006A1AE5" w:rsidRDefault="006A1AE5" w:rsidP="006A1AE5">
      <w:pPr>
        <w:jc w:val="center"/>
        <w:rPr>
          <w:rFonts w:asciiTheme="minorHAnsi" w:hAnsiTheme="minorHAnsi"/>
          <w:b/>
          <w:sz w:val="18"/>
          <w:szCs w:val="18"/>
        </w:rPr>
      </w:pPr>
    </w:p>
    <w:p w:rsidR="006A1AE5" w:rsidRDefault="006A1AE5" w:rsidP="006A1AE5">
      <w:pPr>
        <w:jc w:val="center"/>
        <w:rPr>
          <w:rFonts w:asciiTheme="minorHAnsi" w:hAnsiTheme="minorHAnsi"/>
          <w:b/>
          <w:sz w:val="18"/>
          <w:szCs w:val="18"/>
        </w:rPr>
      </w:pPr>
    </w:p>
    <w:p w:rsidR="006A1AE5" w:rsidRDefault="006A1AE5" w:rsidP="006A1AE5">
      <w:pPr>
        <w:jc w:val="center"/>
        <w:rPr>
          <w:rFonts w:asciiTheme="minorHAnsi" w:hAnsiTheme="minorHAnsi"/>
          <w:b/>
          <w:sz w:val="18"/>
          <w:szCs w:val="18"/>
        </w:rPr>
      </w:pPr>
    </w:p>
    <w:p w:rsidR="006A1AE5" w:rsidRDefault="006A1AE5" w:rsidP="006A1AE5">
      <w:pPr>
        <w:jc w:val="center"/>
        <w:rPr>
          <w:rFonts w:asciiTheme="minorHAnsi" w:hAnsiTheme="minorHAnsi"/>
          <w:b/>
          <w:sz w:val="18"/>
          <w:szCs w:val="18"/>
        </w:rPr>
      </w:pPr>
    </w:p>
    <w:p w:rsidR="006A1AE5" w:rsidRPr="006A1AE5" w:rsidRDefault="006A1AE5" w:rsidP="006A1AE5">
      <w:pPr>
        <w:jc w:val="center"/>
        <w:rPr>
          <w:rFonts w:asciiTheme="minorHAnsi" w:hAnsiTheme="minorHAnsi"/>
          <w:b/>
        </w:rPr>
      </w:pPr>
      <w:r w:rsidRPr="006A1AE5">
        <w:rPr>
          <w:rFonts w:asciiTheme="minorHAnsi" w:hAnsiTheme="minorHAnsi"/>
          <w:b/>
        </w:rPr>
        <w:t>Glog Rubric</w:t>
      </w:r>
    </w:p>
    <w:tbl>
      <w:tblPr>
        <w:tblW w:w="10104" w:type="dxa"/>
        <w:jc w:val="center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5"/>
        <w:gridCol w:w="2247"/>
        <w:gridCol w:w="2247"/>
        <w:gridCol w:w="2247"/>
        <w:gridCol w:w="2248"/>
      </w:tblGrid>
      <w:tr w:rsidR="006A1AE5" w:rsidRPr="00071BAA" w:rsidTr="00877498">
        <w:trPr>
          <w:trHeight w:val="467"/>
          <w:jc w:val="center"/>
        </w:trPr>
        <w:tc>
          <w:tcPr>
            <w:tcW w:w="1115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/>
                <w:sz w:val="18"/>
                <w:szCs w:val="18"/>
              </w:rPr>
              <w:tab/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>10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>8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>5</w:t>
            </w:r>
          </w:p>
        </w:tc>
        <w:tc>
          <w:tcPr>
            <w:tcW w:w="2248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</w:tr>
      <w:tr w:rsidR="006A1AE5" w:rsidRPr="00071BAA" w:rsidTr="00877498">
        <w:trPr>
          <w:jc w:val="center"/>
        </w:trPr>
        <w:tc>
          <w:tcPr>
            <w:tcW w:w="1115" w:type="dxa"/>
          </w:tcPr>
          <w:p w:rsidR="006A1AE5" w:rsidRPr="006A1AE5" w:rsidRDefault="006A1AE5" w:rsidP="0087749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A1AE5">
              <w:rPr>
                <w:rFonts w:asciiTheme="minorHAnsi" w:hAnsiTheme="minorHAnsi" w:cs="Arial"/>
                <w:b/>
                <w:sz w:val="18"/>
                <w:szCs w:val="18"/>
              </w:rPr>
              <w:t xml:space="preserve">Subject Knowledge 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 xml:space="preserve">Subject knowledge is greatly evident throughout the </w:t>
            </w:r>
            <w:r>
              <w:rPr>
                <w:rFonts w:asciiTheme="minorHAnsi" w:hAnsiTheme="minorHAnsi" w:cs="Arial"/>
                <w:sz w:val="18"/>
                <w:szCs w:val="18"/>
              </w:rPr>
              <w:t>glog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. Information is clear, appropriate, and correct.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 xml:space="preserve">Subject knowledge is evident on the </w:t>
            </w:r>
            <w:r>
              <w:rPr>
                <w:rFonts w:asciiTheme="minorHAnsi" w:hAnsiTheme="minorHAnsi" w:cs="Arial"/>
                <w:sz w:val="18"/>
                <w:szCs w:val="18"/>
              </w:rPr>
              <w:t>glog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. Information is clear, appropriate, and correct.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S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 xml:space="preserve">ubject knowledge is somewhat evident.  Information is confusing or inaccurate. </w:t>
            </w:r>
          </w:p>
        </w:tc>
        <w:tc>
          <w:tcPr>
            <w:tcW w:w="2248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>Subject knowledge is not evident. Information is very confusing or inaccurate.</w:t>
            </w:r>
          </w:p>
        </w:tc>
      </w:tr>
      <w:tr w:rsidR="006A1AE5" w:rsidRPr="00071BAA" w:rsidTr="00877498">
        <w:trPr>
          <w:trHeight w:val="467"/>
          <w:jc w:val="center"/>
        </w:trPr>
        <w:tc>
          <w:tcPr>
            <w:tcW w:w="1115" w:type="dxa"/>
          </w:tcPr>
          <w:p w:rsidR="006A1AE5" w:rsidRPr="006A1AE5" w:rsidRDefault="006A1AE5" w:rsidP="0087749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A1AE5">
              <w:rPr>
                <w:rFonts w:asciiTheme="minorHAnsi" w:hAnsiTheme="minorHAnsi" w:cs="Arial"/>
                <w:b/>
                <w:sz w:val="18"/>
                <w:szCs w:val="18"/>
              </w:rPr>
              <w:t>Focus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Glog 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 xml:space="preserve">is relevant to the assigned topic and provides a very effective overview of the topic. 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Glog 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is relevant to the assigned topic and provides an effective overview of the topic.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Glog 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drifts from the assigned topic or does not provide an effective overview of the topic.</w:t>
            </w:r>
          </w:p>
        </w:tc>
        <w:tc>
          <w:tcPr>
            <w:tcW w:w="2248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Glog 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is not closely related to the assigned topic.</w:t>
            </w:r>
          </w:p>
        </w:tc>
      </w:tr>
      <w:tr w:rsidR="006A1AE5" w:rsidRPr="00071BAA" w:rsidTr="00877498">
        <w:trPr>
          <w:jc w:val="center"/>
        </w:trPr>
        <w:tc>
          <w:tcPr>
            <w:tcW w:w="1115" w:type="dxa"/>
          </w:tcPr>
          <w:p w:rsidR="006A1AE5" w:rsidRPr="006A1AE5" w:rsidRDefault="006A1AE5" w:rsidP="0087749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A1AE5">
              <w:rPr>
                <w:rFonts w:asciiTheme="minorHAnsi" w:hAnsiTheme="minorHAnsi" w:cs="Arial"/>
                <w:b/>
                <w:sz w:val="18"/>
                <w:szCs w:val="18"/>
              </w:rPr>
              <w:t>Appearance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Glog 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is exceptionally attractive in terms of design, layout, and neatness.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Glog 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is attractive in terms of design, layout and neatness.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Glog 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is acceptably attractive, yet it may be a bit messy.</w:t>
            </w:r>
          </w:p>
        </w:tc>
        <w:tc>
          <w:tcPr>
            <w:tcW w:w="2248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Glog 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is distractingly messy or poorly designed.</w:t>
            </w:r>
          </w:p>
        </w:tc>
      </w:tr>
      <w:tr w:rsidR="006A1AE5" w:rsidRPr="00071BAA" w:rsidTr="00877498">
        <w:trPr>
          <w:trHeight w:val="440"/>
          <w:jc w:val="center"/>
        </w:trPr>
        <w:tc>
          <w:tcPr>
            <w:tcW w:w="1115" w:type="dxa"/>
          </w:tcPr>
          <w:p w:rsidR="006A1AE5" w:rsidRPr="006A1AE5" w:rsidRDefault="006A1AE5" w:rsidP="0087749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A1AE5">
              <w:rPr>
                <w:rFonts w:asciiTheme="minorHAnsi" w:hAnsiTheme="minorHAnsi" w:cs="Arial"/>
                <w:b/>
                <w:sz w:val="18"/>
                <w:szCs w:val="18"/>
              </w:rPr>
              <w:t>Title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 xml:space="preserve">Title 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is included and is 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creative.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 xml:space="preserve">Title 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is included and describes the 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content</w:t>
            </w:r>
            <w:r>
              <w:rPr>
                <w:rFonts w:asciiTheme="minorHAnsi" w:hAnsiTheme="minorHAnsi" w:cs="Arial"/>
                <w:sz w:val="18"/>
                <w:szCs w:val="18"/>
              </w:rPr>
              <w:t>.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48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Title is included but doesn’t relate to content.</w:t>
            </w:r>
          </w:p>
        </w:tc>
      </w:tr>
      <w:tr w:rsidR="006A1AE5" w:rsidRPr="00071BAA" w:rsidTr="00877498">
        <w:trPr>
          <w:trHeight w:val="683"/>
          <w:jc w:val="center"/>
        </w:trPr>
        <w:tc>
          <w:tcPr>
            <w:tcW w:w="1115" w:type="dxa"/>
          </w:tcPr>
          <w:p w:rsidR="006A1AE5" w:rsidRPr="006A1AE5" w:rsidRDefault="006A1AE5" w:rsidP="0087749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A1AE5">
              <w:rPr>
                <w:rFonts w:asciiTheme="minorHAnsi" w:hAnsiTheme="minorHAnsi" w:cs="Arial"/>
                <w:b/>
                <w:sz w:val="18"/>
                <w:szCs w:val="18"/>
              </w:rPr>
              <w:t>Grammar &amp; Spelling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>Text contains no errors in grammar and/or spelling.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>Text contains few errors that do not interfere with comprehension.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>Text contains several errors that limit comprehension.</w:t>
            </w:r>
          </w:p>
        </w:tc>
        <w:tc>
          <w:tcPr>
            <w:tcW w:w="2248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>Text contains too many errors that greatly impact comprehension.</w:t>
            </w:r>
          </w:p>
        </w:tc>
      </w:tr>
      <w:tr w:rsidR="006A1AE5" w:rsidRPr="00071BAA" w:rsidTr="00877498">
        <w:trPr>
          <w:trHeight w:val="683"/>
          <w:jc w:val="center"/>
        </w:trPr>
        <w:tc>
          <w:tcPr>
            <w:tcW w:w="1115" w:type="dxa"/>
          </w:tcPr>
          <w:p w:rsidR="006A1AE5" w:rsidRPr="006A1AE5" w:rsidRDefault="006A1AE5" w:rsidP="0087749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6A1AE5">
              <w:rPr>
                <w:rFonts w:asciiTheme="minorHAnsi" w:hAnsiTheme="minorHAnsi" w:cs="Arial"/>
                <w:b/>
                <w:sz w:val="18"/>
                <w:szCs w:val="18"/>
              </w:rPr>
              <w:t xml:space="preserve">Required Elements </w:t>
            </w:r>
          </w:p>
          <w:p w:rsidR="006A1AE5" w:rsidRPr="006A1AE5" w:rsidRDefault="006A1AE5" w:rsidP="00877498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 xml:space="preserve">The poster contains 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at least 4 text boxes as </w:t>
            </w:r>
            <w:r w:rsidRPr="00071BAA">
              <w:rPr>
                <w:rFonts w:asciiTheme="minorHAnsi" w:hAnsiTheme="minorHAnsi" w:cs="Arial"/>
                <w:sz w:val="18"/>
                <w:szCs w:val="18"/>
              </w:rPr>
              <w:t>well as additional information.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 xml:space="preserve">The poster contains </w:t>
            </w:r>
            <w:r>
              <w:rPr>
                <w:rFonts w:asciiTheme="minorHAnsi" w:hAnsiTheme="minorHAnsi" w:cs="Arial"/>
                <w:sz w:val="18"/>
                <w:szCs w:val="18"/>
              </w:rPr>
              <w:t>4 text boxes.</w:t>
            </w:r>
          </w:p>
        </w:tc>
        <w:tc>
          <w:tcPr>
            <w:tcW w:w="2247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 xml:space="preserve">The poster is missing one or two </w:t>
            </w:r>
            <w:r>
              <w:rPr>
                <w:rFonts w:asciiTheme="minorHAnsi" w:hAnsiTheme="minorHAnsi" w:cs="Arial"/>
                <w:sz w:val="18"/>
                <w:szCs w:val="18"/>
              </w:rPr>
              <w:t>text boxes.</w:t>
            </w:r>
          </w:p>
        </w:tc>
        <w:tc>
          <w:tcPr>
            <w:tcW w:w="2248" w:type="dxa"/>
          </w:tcPr>
          <w:p w:rsidR="006A1AE5" w:rsidRPr="00071BAA" w:rsidRDefault="006A1AE5" w:rsidP="00877498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071BAA">
              <w:rPr>
                <w:rFonts w:asciiTheme="minorHAnsi" w:hAnsiTheme="minorHAnsi" w:cs="Arial"/>
                <w:sz w:val="18"/>
                <w:szCs w:val="18"/>
              </w:rPr>
              <w:t xml:space="preserve">The poster is missing more than two </w:t>
            </w:r>
            <w:r>
              <w:rPr>
                <w:rFonts w:asciiTheme="minorHAnsi" w:hAnsiTheme="minorHAnsi" w:cs="Arial"/>
                <w:sz w:val="18"/>
                <w:szCs w:val="18"/>
              </w:rPr>
              <w:t>text boxes.</w:t>
            </w:r>
          </w:p>
        </w:tc>
      </w:tr>
    </w:tbl>
    <w:p w:rsidR="006A1AE5" w:rsidRPr="00B230BC" w:rsidRDefault="006A1AE5" w:rsidP="006A1AE5">
      <w:pPr>
        <w:rPr>
          <w:rFonts w:asciiTheme="minorHAnsi" w:hAnsiTheme="minorHAnsi"/>
          <w:sz w:val="20"/>
          <w:szCs w:val="20"/>
        </w:rPr>
      </w:pPr>
    </w:p>
    <w:p w:rsidR="006A1AE5" w:rsidRPr="006A1AE5" w:rsidRDefault="006A1AE5" w:rsidP="006A1AE5">
      <w:pPr>
        <w:rPr>
          <w:rFonts w:asciiTheme="minorHAnsi" w:hAnsiTheme="minorHAnsi"/>
          <w:sz w:val="28"/>
          <w:szCs w:val="28"/>
        </w:rPr>
      </w:pPr>
      <w:r w:rsidRPr="006A1AE5">
        <w:rPr>
          <w:rFonts w:asciiTheme="minorHAnsi" w:hAnsiTheme="minorHAnsi"/>
          <w:sz w:val="28"/>
          <w:szCs w:val="28"/>
        </w:rPr>
        <w:t>Total:</w:t>
      </w:r>
      <w:r w:rsidRPr="006A1AE5">
        <w:rPr>
          <w:rFonts w:asciiTheme="minorHAnsi" w:hAnsiTheme="minorHAnsi"/>
          <w:sz w:val="28"/>
          <w:szCs w:val="28"/>
          <w:u w:val="single"/>
        </w:rPr>
        <w:tab/>
      </w:r>
      <w:r w:rsidRPr="006A1AE5">
        <w:rPr>
          <w:rFonts w:asciiTheme="minorHAnsi" w:hAnsiTheme="minorHAnsi"/>
          <w:sz w:val="28"/>
          <w:szCs w:val="28"/>
          <w:u w:val="single"/>
        </w:rPr>
        <w:tab/>
      </w:r>
      <w:r w:rsidRPr="006A1AE5">
        <w:rPr>
          <w:rFonts w:asciiTheme="minorHAnsi" w:hAnsiTheme="minorHAnsi"/>
          <w:sz w:val="28"/>
          <w:szCs w:val="28"/>
        </w:rPr>
        <w:t>/60</w:t>
      </w:r>
    </w:p>
    <w:p w:rsidR="006A1AE5" w:rsidRDefault="006A1AE5"/>
    <w:sectPr w:rsidR="006A1AE5" w:rsidSect="006A1A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compat/>
  <w:rsids>
    <w:rsidRoot w:val="006A1AE5"/>
    <w:rsid w:val="0029101D"/>
    <w:rsid w:val="006A1AE5"/>
    <w:rsid w:val="009B1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2761</Characters>
  <Application>Microsoft Office Word</Application>
  <DocSecurity>4</DocSecurity>
  <Lines>23</Lines>
  <Paragraphs>6</Paragraphs>
  <ScaleCrop>false</ScaleCrop>
  <Company>District Site License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McFaddeR</dc:creator>
  <cp:keywords/>
  <dc:description/>
  <cp:lastModifiedBy>McFaddeR</cp:lastModifiedBy>
  <cp:revision>2</cp:revision>
  <dcterms:created xsi:type="dcterms:W3CDTF">2010-02-04T20:48:00Z</dcterms:created>
  <dcterms:modified xsi:type="dcterms:W3CDTF">2010-02-04T20:48:00Z</dcterms:modified>
</cp:coreProperties>
</file>